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07" w:rsidRDefault="00AD0607" w:rsidP="00172A26">
      <w:pPr>
        <w:pStyle w:val="NormalnyWeb"/>
        <w:shd w:val="clear" w:color="auto" w:fill="FFFFFF"/>
        <w:spacing w:before="0" w:beforeAutospacing="0" w:after="0" w:afterAutospacing="0" w:line="240" w:lineRule="auto"/>
        <w:jc w:val="center"/>
        <w:rPr>
          <w:b/>
          <w:sz w:val="32"/>
          <w:szCs w:val="32"/>
        </w:rPr>
      </w:pPr>
      <w:r w:rsidRPr="00AD0607">
        <w:rPr>
          <w:b/>
          <w:sz w:val="32"/>
          <w:szCs w:val="32"/>
        </w:rPr>
        <w:t xml:space="preserve">Zużyty sprzęt elektryczny i elektroniczny pochodzący </w:t>
      </w:r>
      <w:r>
        <w:rPr>
          <w:b/>
          <w:sz w:val="32"/>
          <w:szCs w:val="32"/>
        </w:rPr>
        <w:t xml:space="preserve">                              </w:t>
      </w:r>
      <w:r w:rsidRPr="00AD0607">
        <w:rPr>
          <w:b/>
          <w:sz w:val="32"/>
          <w:szCs w:val="32"/>
        </w:rPr>
        <w:t>z gospodarstw domowych</w:t>
      </w:r>
    </w:p>
    <w:p w:rsidR="00A47607" w:rsidRPr="00A47607" w:rsidRDefault="00A47607" w:rsidP="00AD0607">
      <w:pPr>
        <w:pStyle w:val="NormalnyWeb"/>
        <w:shd w:val="clear" w:color="auto" w:fill="FFFFFF"/>
        <w:spacing w:before="0" w:beforeAutospacing="0" w:after="0" w:afterAutospacing="0" w:line="240" w:lineRule="auto"/>
        <w:rPr>
          <w:b/>
          <w:sz w:val="8"/>
          <w:szCs w:val="8"/>
        </w:rPr>
      </w:pPr>
    </w:p>
    <w:p w:rsidR="000F6A6F" w:rsidRDefault="00276172" w:rsidP="00B0456D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31750</wp:posOffset>
            </wp:positionV>
            <wp:extent cx="2459990" cy="1609725"/>
            <wp:effectExtent l="19050" t="0" r="0" b="0"/>
            <wp:wrapTight wrapText="bothSides">
              <wp:wrapPolygon edited="0">
                <wp:start x="-167" y="0"/>
                <wp:lineTo x="-167" y="21472"/>
                <wp:lineTo x="21578" y="21472"/>
                <wp:lineTo x="21578" y="0"/>
                <wp:lineTo x="-167" y="0"/>
              </wp:wrapPolygon>
            </wp:wrapTight>
            <wp:docPr id="5" name="Obraz 5" descr="zuzyty_sprzet_2-300x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uzyty_sprzet_2-300x2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0607" w:rsidRPr="00AD0607">
        <w:t xml:space="preserve">Zgodnie z ustawą o zużytym sprzęcie elektrycznym i elektronicznym urządzenia, których działanie uzależnione jest od dopływu prądu elektrycznego, poddawane są obowiązkowi zbierania, odzysku i </w:t>
      </w:r>
      <w:r w:rsidR="00AD0607" w:rsidRPr="00AD0607">
        <w:rPr>
          <w:bCs/>
        </w:rPr>
        <w:t>recyklingu</w:t>
      </w:r>
      <w:r w:rsidR="00AD0607" w:rsidRPr="00AD0607">
        <w:t>. Oznacza to, że wszystkie pralki, zmywarki, chłodziarko-zamrażarki,</w:t>
      </w:r>
      <w:r w:rsidR="00AD0607">
        <w:t xml:space="preserve"> </w:t>
      </w:r>
      <w:r w:rsidR="00AD0607" w:rsidRPr="00AD0607">
        <w:t>urządzenia klimatyzacyjne, mikrofalówki, odkurzacze, żelazka, tostery, po okresie użytkowania nie mogą zostać wyrzucone do zwykłego kosza na śmieci.</w:t>
      </w:r>
    </w:p>
    <w:p w:rsidR="00B0456D" w:rsidRDefault="00AD0607" w:rsidP="00B0456D">
      <w:pPr>
        <w:pStyle w:val="NormalnyWeb"/>
        <w:shd w:val="clear" w:color="auto" w:fill="FFFFFF"/>
        <w:spacing w:before="0" w:beforeAutospacing="0" w:after="0" w:afterAutospacing="0" w:line="276" w:lineRule="auto"/>
      </w:pPr>
      <w:r w:rsidRPr="00AD0607">
        <w:rPr>
          <w:b/>
        </w:rPr>
        <w:t>Dlaczego?</w:t>
      </w:r>
      <w:r w:rsidRPr="00AD0607">
        <w:t xml:space="preserve"> Ponieważ zużyte urządzenia elektryczne i elektroniczne zawierają trujące substancje, takie jak rtęć, kadm, związki bromu, ołów czy chrom.</w:t>
      </w:r>
    </w:p>
    <w:p w:rsidR="00AD0607" w:rsidRPr="00B0456D" w:rsidRDefault="00AD0607" w:rsidP="00B0456D">
      <w:pPr>
        <w:pStyle w:val="NormalnyWeb"/>
        <w:shd w:val="clear" w:color="auto" w:fill="FFFFFF"/>
        <w:spacing w:before="0" w:beforeAutospacing="0" w:after="0" w:afterAutospacing="0" w:line="276" w:lineRule="auto"/>
      </w:pPr>
      <w:r w:rsidRPr="00B10047">
        <w:rPr>
          <w:b/>
          <w:bCs/>
        </w:rPr>
        <w:t>Co zrobić z odpadem?</w:t>
      </w:r>
    </w:p>
    <w:p w:rsidR="00AD0607" w:rsidRPr="00AD0607" w:rsidRDefault="00AD0607" w:rsidP="00B0456D">
      <w:pPr>
        <w:pStyle w:val="Bezodstpw1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0607">
        <w:rPr>
          <w:rFonts w:ascii="Times New Roman" w:hAnsi="Times New Roman"/>
          <w:sz w:val="24"/>
          <w:szCs w:val="24"/>
          <w:lang w:eastAsia="pl-PL"/>
        </w:rPr>
        <w:t xml:space="preserve">Zużyte urządzenia elektryczne i elektroniczne należy wystawić przed posesję w dniu zbiórki, zgodnie z terminem </w:t>
      </w:r>
      <w:r w:rsidR="00A47607" w:rsidRPr="00AD0607">
        <w:rPr>
          <w:rFonts w:ascii="Times New Roman" w:hAnsi="Times New Roman"/>
          <w:sz w:val="24"/>
          <w:szCs w:val="24"/>
          <w:lang w:eastAsia="pl-PL"/>
        </w:rPr>
        <w:t xml:space="preserve">( odbiór dwa razy w roku) </w:t>
      </w:r>
      <w:r w:rsidRPr="00AD0607">
        <w:rPr>
          <w:rFonts w:ascii="Times New Roman" w:hAnsi="Times New Roman"/>
          <w:sz w:val="24"/>
          <w:szCs w:val="24"/>
          <w:lang w:eastAsia="pl-PL"/>
        </w:rPr>
        <w:t>ujętym w harmonogramie wywozu odpadów</w:t>
      </w: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Pr="00AD0607">
        <w:rPr>
          <w:rFonts w:ascii="Times New Roman" w:hAnsi="Times New Roman"/>
          <w:sz w:val="24"/>
          <w:szCs w:val="24"/>
          <w:lang w:eastAsia="pl-PL"/>
        </w:rPr>
        <w:t xml:space="preserve"> z terenu gminy Mirzec. </w:t>
      </w:r>
    </w:p>
    <w:p w:rsidR="0053283B" w:rsidRDefault="00276172" w:rsidP="00AD0607">
      <w:pPr>
        <w:pStyle w:val="Bezodstpw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3586480</wp:posOffset>
            </wp:positionH>
            <wp:positionV relativeFrom="paragraph">
              <wp:posOffset>593090</wp:posOffset>
            </wp:positionV>
            <wp:extent cx="2391410" cy="3095625"/>
            <wp:effectExtent l="0" t="0" r="0" b="0"/>
            <wp:wrapSquare wrapText="bothSides"/>
            <wp:docPr id="11" name="Obraz 11" descr="pojemnik_uk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jemnik_uk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309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6A6F">
        <w:rPr>
          <w:rFonts w:ascii="Times New Roman" w:hAnsi="Times New Roman"/>
          <w:sz w:val="24"/>
          <w:szCs w:val="24"/>
        </w:rPr>
        <w:t>W</w:t>
      </w:r>
      <w:r w:rsidR="00AD0607" w:rsidRPr="00AD0607">
        <w:rPr>
          <w:rFonts w:ascii="Times New Roman" w:hAnsi="Times New Roman"/>
          <w:sz w:val="24"/>
          <w:szCs w:val="24"/>
        </w:rPr>
        <w:t>edług polskiego prawa sklepy oferujące AGD i RTV mają obowiązek odbioru starego sprzętu przy zakupie nowego. Możemy więc za darmo odstawić do sklepu zużyty sprzęt, jednak tylko</w:t>
      </w:r>
      <w:r w:rsidR="00AD0607">
        <w:rPr>
          <w:rFonts w:ascii="Times New Roman" w:hAnsi="Times New Roman"/>
          <w:sz w:val="24"/>
          <w:szCs w:val="24"/>
        </w:rPr>
        <w:t xml:space="preserve"> </w:t>
      </w:r>
      <w:r w:rsidR="00AD0607" w:rsidRPr="00AD0607">
        <w:rPr>
          <w:rFonts w:ascii="Times New Roman" w:hAnsi="Times New Roman"/>
          <w:sz w:val="24"/>
          <w:szCs w:val="24"/>
        </w:rPr>
        <w:t>w zakresie takiej samej ilości i takiego samego rodzaju urządzeń jakie kupujemy – czyli np. pralka za pralkę, telewizor za telewizor.</w:t>
      </w:r>
    </w:p>
    <w:p w:rsidR="00B0456D" w:rsidRDefault="00B0456D" w:rsidP="00AD0607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B0456D" w:rsidRDefault="000F6A6F" w:rsidP="00B04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na t</w:t>
      </w:r>
      <w:r w:rsidRPr="002615F1">
        <w:rPr>
          <w:rFonts w:ascii="Times New Roman" w:hAnsi="Times New Roman" w:cs="Times New Roman"/>
          <w:sz w:val="24"/>
          <w:szCs w:val="24"/>
        </w:rPr>
        <w:t>eren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2615F1">
        <w:rPr>
          <w:rFonts w:ascii="Times New Roman" w:hAnsi="Times New Roman" w:cs="Times New Roman"/>
          <w:sz w:val="24"/>
          <w:szCs w:val="24"/>
        </w:rPr>
        <w:t xml:space="preserve"> przy Bibliotece Publicznej w Mircu , Mirzec Stary18</w:t>
      </w:r>
      <w:r>
        <w:rPr>
          <w:rFonts w:ascii="Times New Roman" w:hAnsi="Times New Roman" w:cs="Times New Roman"/>
          <w:sz w:val="24"/>
          <w:szCs w:val="24"/>
        </w:rPr>
        <w:t xml:space="preserve"> ustawiony jest pojemnik na zużyty sprzęt elektryczny i elektroniczny do którego można wrzucić s</w:t>
      </w:r>
      <w:r w:rsidRPr="00F23943">
        <w:rPr>
          <w:rFonts w:ascii="Times New Roman" w:hAnsi="Times New Roman" w:cs="Times New Roman"/>
          <w:sz w:val="24"/>
          <w:szCs w:val="24"/>
        </w:rPr>
        <w:t>prz</w:t>
      </w:r>
      <w:r w:rsidRPr="002F382A">
        <w:rPr>
          <w:rFonts w:ascii="Times New Roman" w:hAnsi="Times New Roman" w:cs="Times New Roman"/>
          <w:sz w:val="24"/>
          <w:szCs w:val="24"/>
        </w:rPr>
        <w:t>ęt małogabarytowy, którego żaden z zewnętrznych wymiarów nie przekracza 50 cm</w:t>
      </w:r>
      <w:r w:rsidR="00B0456D">
        <w:rPr>
          <w:rFonts w:ascii="Times New Roman" w:hAnsi="Times New Roman" w:cs="Times New Roman"/>
          <w:sz w:val="24"/>
          <w:szCs w:val="24"/>
        </w:rPr>
        <w:t xml:space="preserve"> np:</w:t>
      </w:r>
    </w:p>
    <w:p w:rsidR="00B0456D" w:rsidRPr="002F382A" w:rsidRDefault="00B0456D" w:rsidP="00B0456D">
      <w:pPr>
        <w:tabs>
          <w:tab w:val="left" w:pos="4962"/>
          <w:tab w:val="lef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</w:t>
      </w:r>
      <w:r w:rsidRPr="00F23943">
        <w:rPr>
          <w:rFonts w:ascii="Times New Roman" w:hAnsi="Times New Roman" w:cs="Times New Roman"/>
          <w:sz w:val="24"/>
          <w:szCs w:val="24"/>
        </w:rPr>
        <w:t>dkurzacze, zamiatacze do dywanów, urz</w:t>
      </w:r>
      <w:r w:rsidRPr="002F382A">
        <w:rPr>
          <w:rFonts w:ascii="Times New Roman" w:hAnsi="Times New Roman" w:cs="Times New Roman"/>
          <w:sz w:val="24"/>
          <w:szCs w:val="24"/>
        </w:rPr>
        <w:t>ądzenia do szycia, oprawy oświetleniowe, kuchenki mikrofalowe, sprzęt wentylujący, żelazka, tostery, noże elektryczne, czajniki elektryczne, zegary i zegarki, golarki elektryczne, wagi, urządzenia do pielęgnacji włosów i ciała, kalkulatory, odbiorniki radiowe, kamery wideo, sprzęt wideo, sprzęt hi-fi, instrumenty muzyczne, sprzęt do odtwarzania dźwięku lub obrazu, elektryczne lub elektroniczne zabawki, sprzęt sportowy, komputery rowerowe, do nurkowania, biegania, wiosłowania itd., czujniki dymu, regulatory ciepła, termostaty, małogabarytowe narzędzia elektryczne i elektroniczne, małogabarytowe wyroby medyczne, małogabarytowe przyrządy do monitorowania i kontroli, małogabarytowe urządzenia automatycznie wydające produkty, mały sprzęt ze zintegrowanymi panelami fotowoltaicznymi.</w:t>
      </w:r>
    </w:p>
    <w:p w:rsidR="000F6A6F" w:rsidRPr="00172A26" w:rsidRDefault="00B0456D" w:rsidP="00172A26">
      <w:pPr>
        <w:tabs>
          <w:tab w:val="left" w:pos="4962"/>
          <w:tab w:val="lef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943">
        <w:rPr>
          <w:rFonts w:ascii="Times New Roman" w:hAnsi="Times New Roman" w:cs="Times New Roman"/>
          <w:sz w:val="24"/>
          <w:szCs w:val="24"/>
        </w:rPr>
        <w:t>2. Ma</w:t>
      </w:r>
      <w:r w:rsidRPr="002F382A">
        <w:rPr>
          <w:rFonts w:ascii="Times New Roman" w:hAnsi="Times New Roman" w:cs="Times New Roman"/>
          <w:sz w:val="24"/>
          <w:szCs w:val="24"/>
        </w:rPr>
        <w:t>łogabarytowy sprzęt informatyczny i telekomunikacyjny, którego żaden z zewnętrznych wymiarów nie przekracza 50 cm</w:t>
      </w:r>
      <w:r w:rsidR="00172A26">
        <w:rPr>
          <w:rFonts w:ascii="Times New Roman" w:hAnsi="Times New Roman" w:cs="Times New Roman"/>
          <w:sz w:val="24"/>
          <w:szCs w:val="24"/>
        </w:rPr>
        <w:t>: t</w:t>
      </w:r>
      <w:r w:rsidRPr="00F23943">
        <w:rPr>
          <w:rFonts w:ascii="Times New Roman" w:hAnsi="Times New Roman" w:cs="Times New Roman"/>
          <w:sz w:val="24"/>
          <w:szCs w:val="24"/>
        </w:rPr>
        <w:t>elefony komórkowe, GPS, kalkulatory kieszonkowe, routery, komputery osobiste, drukarki, telefony.</w:t>
      </w:r>
    </w:p>
    <w:sectPr w:rsidR="000F6A6F" w:rsidRPr="00172A26" w:rsidSect="005C4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211"/>
    <w:multiLevelType w:val="hybridMultilevel"/>
    <w:tmpl w:val="A51C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997538"/>
    <w:multiLevelType w:val="multilevel"/>
    <w:tmpl w:val="6FF0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E211A1C"/>
    <w:multiLevelType w:val="hybridMultilevel"/>
    <w:tmpl w:val="D7AA3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A19AA"/>
    <w:multiLevelType w:val="hybridMultilevel"/>
    <w:tmpl w:val="47166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9EF1173"/>
    <w:multiLevelType w:val="hybridMultilevel"/>
    <w:tmpl w:val="5E4E4FA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80BC0"/>
    <w:multiLevelType w:val="hybridMultilevel"/>
    <w:tmpl w:val="D89A4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/>
  <w:rsids>
    <w:rsidRoot w:val="00E665CE"/>
    <w:rsid w:val="000027EC"/>
    <w:rsid w:val="0000535E"/>
    <w:rsid w:val="00005CB8"/>
    <w:rsid w:val="0000715B"/>
    <w:rsid w:val="00026EAF"/>
    <w:rsid w:val="000550BC"/>
    <w:rsid w:val="00094713"/>
    <w:rsid w:val="000A5B4B"/>
    <w:rsid w:val="000C5CD6"/>
    <w:rsid w:val="000E44AB"/>
    <w:rsid w:val="000E791F"/>
    <w:rsid w:val="000F6A6F"/>
    <w:rsid w:val="00141FA4"/>
    <w:rsid w:val="001457E6"/>
    <w:rsid w:val="001558B9"/>
    <w:rsid w:val="00172A26"/>
    <w:rsid w:val="00172B59"/>
    <w:rsid w:val="00172F6F"/>
    <w:rsid w:val="00177CD8"/>
    <w:rsid w:val="001B7D4B"/>
    <w:rsid w:val="00207412"/>
    <w:rsid w:val="002110E5"/>
    <w:rsid w:val="002210EC"/>
    <w:rsid w:val="002256F3"/>
    <w:rsid w:val="00234211"/>
    <w:rsid w:val="0024202C"/>
    <w:rsid w:val="00250446"/>
    <w:rsid w:val="00256EB2"/>
    <w:rsid w:val="002615F3"/>
    <w:rsid w:val="00261A6D"/>
    <w:rsid w:val="002654C9"/>
    <w:rsid w:val="00273B7F"/>
    <w:rsid w:val="00276172"/>
    <w:rsid w:val="0028216D"/>
    <w:rsid w:val="00282856"/>
    <w:rsid w:val="002A1982"/>
    <w:rsid w:val="002C614D"/>
    <w:rsid w:val="002C78A6"/>
    <w:rsid w:val="002D3A33"/>
    <w:rsid w:val="002D3B68"/>
    <w:rsid w:val="002E0D91"/>
    <w:rsid w:val="002E1CEB"/>
    <w:rsid w:val="002E5658"/>
    <w:rsid w:val="002F0417"/>
    <w:rsid w:val="002F4C24"/>
    <w:rsid w:val="0030121F"/>
    <w:rsid w:val="003556AF"/>
    <w:rsid w:val="00370B0C"/>
    <w:rsid w:val="00380247"/>
    <w:rsid w:val="00382A93"/>
    <w:rsid w:val="00382F2E"/>
    <w:rsid w:val="00384C19"/>
    <w:rsid w:val="00386E84"/>
    <w:rsid w:val="003C1F3A"/>
    <w:rsid w:val="003D2A70"/>
    <w:rsid w:val="003E13B3"/>
    <w:rsid w:val="003E3979"/>
    <w:rsid w:val="003E7586"/>
    <w:rsid w:val="003F10B8"/>
    <w:rsid w:val="00407C5D"/>
    <w:rsid w:val="00422781"/>
    <w:rsid w:val="00454325"/>
    <w:rsid w:val="00470071"/>
    <w:rsid w:val="0048158D"/>
    <w:rsid w:val="00481919"/>
    <w:rsid w:val="004862DE"/>
    <w:rsid w:val="0049646D"/>
    <w:rsid w:val="004A2E01"/>
    <w:rsid w:val="004A2FF6"/>
    <w:rsid w:val="004A69E0"/>
    <w:rsid w:val="004B2AD4"/>
    <w:rsid w:val="004C6539"/>
    <w:rsid w:val="004D128C"/>
    <w:rsid w:val="004E2007"/>
    <w:rsid w:val="004F1C31"/>
    <w:rsid w:val="00503A0C"/>
    <w:rsid w:val="00513C41"/>
    <w:rsid w:val="005263E3"/>
    <w:rsid w:val="0053283B"/>
    <w:rsid w:val="00546CDF"/>
    <w:rsid w:val="005562AA"/>
    <w:rsid w:val="00556663"/>
    <w:rsid w:val="00572869"/>
    <w:rsid w:val="00581739"/>
    <w:rsid w:val="005A49F6"/>
    <w:rsid w:val="005A69BD"/>
    <w:rsid w:val="005C2D1C"/>
    <w:rsid w:val="005C462F"/>
    <w:rsid w:val="005D0420"/>
    <w:rsid w:val="006036D3"/>
    <w:rsid w:val="00605632"/>
    <w:rsid w:val="00611312"/>
    <w:rsid w:val="006206BC"/>
    <w:rsid w:val="006258A1"/>
    <w:rsid w:val="006415CE"/>
    <w:rsid w:val="00652070"/>
    <w:rsid w:val="006548BB"/>
    <w:rsid w:val="00680BE1"/>
    <w:rsid w:val="00691310"/>
    <w:rsid w:val="006C728D"/>
    <w:rsid w:val="006E2DA6"/>
    <w:rsid w:val="006E4FB5"/>
    <w:rsid w:val="006E65E4"/>
    <w:rsid w:val="006F1810"/>
    <w:rsid w:val="006F222D"/>
    <w:rsid w:val="007106EE"/>
    <w:rsid w:val="00711517"/>
    <w:rsid w:val="00713464"/>
    <w:rsid w:val="00747422"/>
    <w:rsid w:val="00750B91"/>
    <w:rsid w:val="00772216"/>
    <w:rsid w:val="007756E9"/>
    <w:rsid w:val="00776163"/>
    <w:rsid w:val="00793E02"/>
    <w:rsid w:val="00797F60"/>
    <w:rsid w:val="007C0B49"/>
    <w:rsid w:val="00827D47"/>
    <w:rsid w:val="00832925"/>
    <w:rsid w:val="008333BF"/>
    <w:rsid w:val="00853437"/>
    <w:rsid w:val="00864396"/>
    <w:rsid w:val="00870CB7"/>
    <w:rsid w:val="00872AEA"/>
    <w:rsid w:val="00880455"/>
    <w:rsid w:val="008B4788"/>
    <w:rsid w:val="008B5AF0"/>
    <w:rsid w:val="008C2F35"/>
    <w:rsid w:val="008E042C"/>
    <w:rsid w:val="00902E16"/>
    <w:rsid w:val="0090693A"/>
    <w:rsid w:val="00933B96"/>
    <w:rsid w:val="00936ABB"/>
    <w:rsid w:val="00944009"/>
    <w:rsid w:val="00993706"/>
    <w:rsid w:val="009E26FA"/>
    <w:rsid w:val="00A0108D"/>
    <w:rsid w:val="00A10110"/>
    <w:rsid w:val="00A15E1B"/>
    <w:rsid w:val="00A170B3"/>
    <w:rsid w:val="00A3235B"/>
    <w:rsid w:val="00A417BA"/>
    <w:rsid w:val="00A47607"/>
    <w:rsid w:val="00A5174E"/>
    <w:rsid w:val="00A634A1"/>
    <w:rsid w:val="00A70F86"/>
    <w:rsid w:val="00A7645F"/>
    <w:rsid w:val="00A81398"/>
    <w:rsid w:val="00AA561C"/>
    <w:rsid w:val="00AB0A1D"/>
    <w:rsid w:val="00AB1089"/>
    <w:rsid w:val="00AB25D7"/>
    <w:rsid w:val="00AB3AE1"/>
    <w:rsid w:val="00AB6A0F"/>
    <w:rsid w:val="00AD0607"/>
    <w:rsid w:val="00AD1D11"/>
    <w:rsid w:val="00AD5513"/>
    <w:rsid w:val="00AE29CA"/>
    <w:rsid w:val="00AF2C8F"/>
    <w:rsid w:val="00AF4AC6"/>
    <w:rsid w:val="00B0456D"/>
    <w:rsid w:val="00B10047"/>
    <w:rsid w:val="00B153AB"/>
    <w:rsid w:val="00B169D0"/>
    <w:rsid w:val="00B33F3F"/>
    <w:rsid w:val="00B42CFD"/>
    <w:rsid w:val="00B56225"/>
    <w:rsid w:val="00B71F5F"/>
    <w:rsid w:val="00B73E8F"/>
    <w:rsid w:val="00B81982"/>
    <w:rsid w:val="00B83F16"/>
    <w:rsid w:val="00B96717"/>
    <w:rsid w:val="00B96F3D"/>
    <w:rsid w:val="00BA1ECE"/>
    <w:rsid w:val="00BB4712"/>
    <w:rsid w:val="00BB7296"/>
    <w:rsid w:val="00BC4CA9"/>
    <w:rsid w:val="00BD721A"/>
    <w:rsid w:val="00BE2915"/>
    <w:rsid w:val="00BE6D1C"/>
    <w:rsid w:val="00BF55F1"/>
    <w:rsid w:val="00BF6F4B"/>
    <w:rsid w:val="00C23C5A"/>
    <w:rsid w:val="00C37A85"/>
    <w:rsid w:val="00C5146F"/>
    <w:rsid w:val="00C71A5C"/>
    <w:rsid w:val="00D4577B"/>
    <w:rsid w:val="00D614CE"/>
    <w:rsid w:val="00D64AB2"/>
    <w:rsid w:val="00D7336C"/>
    <w:rsid w:val="00D80B53"/>
    <w:rsid w:val="00DA3958"/>
    <w:rsid w:val="00DB4FE4"/>
    <w:rsid w:val="00DC7235"/>
    <w:rsid w:val="00DE06D3"/>
    <w:rsid w:val="00E16DC6"/>
    <w:rsid w:val="00E21F51"/>
    <w:rsid w:val="00E227A0"/>
    <w:rsid w:val="00E362D4"/>
    <w:rsid w:val="00E550D9"/>
    <w:rsid w:val="00E665CE"/>
    <w:rsid w:val="00E742E4"/>
    <w:rsid w:val="00E82455"/>
    <w:rsid w:val="00EB1258"/>
    <w:rsid w:val="00EC21F4"/>
    <w:rsid w:val="00ED2D50"/>
    <w:rsid w:val="00EE3425"/>
    <w:rsid w:val="00EE6F91"/>
    <w:rsid w:val="00EF2716"/>
    <w:rsid w:val="00F2582E"/>
    <w:rsid w:val="00F41A27"/>
    <w:rsid w:val="00F62C1E"/>
    <w:rsid w:val="00F74B6D"/>
    <w:rsid w:val="00FA26AD"/>
    <w:rsid w:val="00FA4CA0"/>
    <w:rsid w:val="00FA561C"/>
    <w:rsid w:val="00FC7AF4"/>
    <w:rsid w:val="00FD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F6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7AF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C7AF4"/>
    <w:rPr>
      <w:rFonts w:ascii="Cambria" w:hAnsi="Cambria" w:cs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E665CE"/>
    <w:pPr>
      <w:ind w:left="720"/>
      <w:contextualSpacing/>
    </w:pPr>
  </w:style>
  <w:style w:type="paragraph" w:styleId="NormalnyWeb">
    <w:name w:val="Normal (Web)"/>
    <w:basedOn w:val="Normalny"/>
    <w:uiPriority w:val="99"/>
    <w:rsid w:val="0024202C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B1089"/>
    <w:pPr>
      <w:ind w:left="720"/>
      <w:contextualSpacing/>
    </w:pPr>
    <w:rPr>
      <w:rFonts w:eastAsia="Times New Roman"/>
    </w:rPr>
  </w:style>
  <w:style w:type="character" w:styleId="Pogrubienie">
    <w:name w:val="Strong"/>
    <w:basedOn w:val="Domylnaczcionkaakapitu"/>
    <w:uiPriority w:val="99"/>
    <w:qFormat/>
    <w:rsid w:val="00FC7AF4"/>
    <w:rPr>
      <w:b/>
      <w:bCs/>
    </w:rPr>
  </w:style>
  <w:style w:type="paragraph" w:styleId="Bezodstpw">
    <w:name w:val="No Spacing"/>
    <w:link w:val="BezodstpwZnak"/>
    <w:uiPriority w:val="1"/>
    <w:qFormat/>
    <w:rsid w:val="00FC7AF4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1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E1B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AD0607"/>
    <w:rPr>
      <w:rFonts w:eastAsia="Times New Roman"/>
      <w:sz w:val="22"/>
      <w:szCs w:val="22"/>
      <w:lang w:eastAsia="en-US"/>
    </w:rPr>
  </w:style>
  <w:style w:type="character" w:customStyle="1" w:styleId="A4">
    <w:name w:val="A4"/>
    <w:uiPriority w:val="99"/>
    <w:rsid w:val="004B2AD4"/>
    <w:rPr>
      <w:color w:val="000000"/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4862DE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9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5E9EE"/>
                      </w:divBdr>
                      <w:divsChild>
                        <w:div w:id="10082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951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9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29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51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9511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951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9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9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9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29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9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ZUŻYTE BATERIE</vt:lpstr>
    </vt:vector>
  </TitlesOfParts>
  <Company>UG Mirzec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ZUŻYTE BATERIE</dc:title>
  <dc:creator>UG Mirzec</dc:creator>
  <cp:lastModifiedBy>JAN</cp:lastModifiedBy>
  <cp:revision>2</cp:revision>
  <cp:lastPrinted>2014-06-27T10:12:00Z</cp:lastPrinted>
  <dcterms:created xsi:type="dcterms:W3CDTF">2021-01-22T08:40:00Z</dcterms:created>
  <dcterms:modified xsi:type="dcterms:W3CDTF">2021-01-22T08:40:00Z</dcterms:modified>
</cp:coreProperties>
</file>